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2"/>
        <w:gridCol w:w="3613"/>
        <w:gridCol w:w="2381"/>
      </w:tblGrid>
      <w:tr w:rsidR="00DE4272" w:rsidRPr="00DE4272" w:rsidTr="00DE4272">
        <w:tc>
          <w:tcPr>
            <w:tcW w:w="9606" w:type="dxa"/>
            <w:gridSpan w:val="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36"/>
            </w:tblGrid>
            <w:tr w:rsidR="00DE4272" w:rsidRPr="00DE4272" w:rsidTr="0048739D">
              <w:trPr>
                <w:trHeight w:val="414"/>
                <w:jc w:val="center"/>
              </w:trPr>
              <w:tc>
                <w:tcPr>
                  <w:tcW w:w="0" w:type="auto"/>
                </w:tcPr>
                <w:p w:rsidR="00DE4272" w:rsidRPr="00DE4272" w:rsidRDefault="00DE4272" w:rsidP="00D2084C">
                  <w:pPr>
                    <w:pStyle w:val="Default"/>
                    <w:spacing w:line="340" w:lineRule="exact"/>
                    <w:jc w:val="center"/>
                    <w:rPr>
                      <w:rFonts w:hAnsi="標楷體"/>
                      <w:sz w:val="28"/>
                      <w:szCs w:val="28"/>
                    </w:rPr>
                  </w:pPr>
                  <w:r w:rsidRPr="00DE4272">
                    <w:rPr>
                      <w:rFonts w:hAnsi="標楷體" w:hint="eastAsia"/>
                      <w:sz w:val="28"/>
                      <w:szCs w:val="28"/>
                    </w:rPr>
                    <w:t>桃園市中小學兼任代課及代理教師聘任實施要點第九點修正對照表</w:t>
                  </w:r>
                </w:p>
              </w:tc>
            </w:tr>
          </w:tbl>
          <w:p w:rsidR="00DE4272" w:rsidRPr="00DE4272" w:rsidRDefault="00DE4272" w:rsidP="00D2084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4272" w:rsidRPr="00DE4272" w:rsidTr="00D2084C">
        <w:tc>
          <w:tcPr>
            <w:tcW w:w="3612" w:type="dxa"/>
          </w:tcPr>
          <w:p w:rsidR="00DE4272" w:rsidRPr="00DE4272" w:rsidRDefault="00DE4272" w:rsidP="00D2084C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DE4272">
              <w:rPr>
                <w:rFonts w:ascii="標楷體" w:eastAsia="標楷體" w:hAnsi="標楷體" w:hint="eastAsia"/>
                <w:szCs w:val="24"/>
              </w:rPr>
              <w:t>修正規定</w:t>
            </w:r>
          </w:p>
        </w:tc>
        <w:tc>
          <w:tcPr>
            <w:tcW w:w="3613" w:type="dxa"/>
          </w:tcPr>
          <w:p w:rsidR="00DE4272" w:rsidRPr="00DE4272" w:rsidRDefault="00DE4272" w:rsidP="00D2084C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DE4272">
              <w:rPr>
                <w:rFonts w:ascii="標楷體" w:eastAsia="標楷體" w:hAnsi="標楷體" w:hint="eastAsia"/>
                <w:szCs w:val="24"/>
              </w:rPr>
              <w:t>現行規定</w:t>
            </w:r>
          </w:p>
        </w:tc>
        <w:tc>
          <w:tcPr>
            <w:tcW w:w="2381" w:type="dxa"/>
          </w:tcPr>
          <w:p w:rsidR="00DE4272" w:rsidRPr="00DE4272" w:rsidRDefault="00DE4272" w:rsidP="00D2084C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DE4272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DE4272" w:rsidRPr="00DE4272" w:rsidTr="00D2084C">
        <w:tc>
          <w:tcPr>
            <w:tcW w:w="3612" w:type="dxa"/>
          </w:tcPr>
          <w:p w:rsidR="00DE4272" w:rsidRPr="00DE4272" w:rsidRDefault="00DE4272" w:rsidP="00D2084C">
            <w:pPr>
              <w:widowControl/>
              <w:spacing w:line="340" w:lineRule="exact"/>
              <w:ind w:left="504" w:hangingChars="210" w:hanging="504"/>
              <w:jc w:val="both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DE4272"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  <w:t>九、兼任、代課教師之鐘點費，除法令另有規定外，依公立中小學兼任及代課教師鐘點費支給基準辦理。</w:t>
            </w:r>
          </w:p>
          <w:p w:rsidR="00DE4272" w:rsidRPr="00DE4272" w:rsidRDefault="00DE4272" w:rsidP="00D2084C">
            <w:pPr>
              <w:widowControl/>
              <w:spacing w:line="340" w:lineRule="exact"/>
              <w:ind w:leftChars="236" w:left="56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代理教師薪級及學術研究加給之核敘標準如下：</w:t>
            </w:r>
          </w:p>
          <w:p w:rsidR="00DE4272" w:rsidRPr="00DE4272" w:rsidRDefault="00DE4272" w:rsidP="00D2084C">
            <w:pPr>
              <w:widowControl/>
              <w:spacing w:line="340" w:lineRule="exact"/>
              <w:ind w:leftChars="235" w:left="1056" w:hangingChars="205" w:hanging="49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)具有各該教育階段、科（類）合格教師證書者：學士畢業一百九十薪點、碩士畢業二百四十五薪點、博士畢業三百三十薪點，並支給學術研究加給。</w:t>
            </w:r>
          </w:p>
          <w:p w:rsidR="00DE4272" w:rsidRPr="00DE4272" w:rsidRDefault="00DE4272" w:rsidP="00D2084C">
            <w:pPr>
              <w:widowControl/>
              <w:spacing w:line="340" w:lineRule="exact"/>
              <w:ind w:leftChars="235" w:left="1056" w:hangingChars="205" w:hanging="49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(二)修畢師資職前教育課程並取得修畢證明書或具其他教育階段、類科合格教師證書者：學士畢業一百八十薪點、碩士畢業二百四十五薪點、博士畢業三百三十薪點；其學術研究加給按八成支給。</w:t>
            </w:r>
          </w:p>
          <w:p w:rsidR="00DE4272" w:rsidRPr="00DE4272" w:rsidRDefault="00DE4272" w:rsidP="00D2084C">
            <w:pPr>
              <w:widowControl/>
              <w:spacing w:line="340" w:lineRule="exact"/>
              <w:ind w:leftChars="235" w:left="1056" w:hangingChars="205" w:hanging="49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(三)大學以上畢業者：學士畢業一百七十薪點、碩士畢業二百四十五薪點、博士畢業三百三十薪點；其學術研究加給按八成支給。</w:t>
            </w:r>
          </w:p>
          <w:p w:rsidR="00DE4272" w:rsidRPr="00DE4272" w:rsidRDefault="00DE4272" w:rsidP="00D2084C">
            <w:pPr>
              <w:widowControl/>
              <w:spacing w:line="340" w:lineRule="exact"/>
              <w:ind w:leftChars="235" w:left="1056" w:hangingChars="205" w:hanging="49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(四)曾任教職後再任代理教師者以原核定</w:t>
            </w:r>
            <w:proofErr w:type="gramStart"/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之薪點支</w:t>
            </w:r>
            <w:proofErr w:type="gramEnd"/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薪，並支給學術研究加給。</w:t>
            </w:r>
          </w:p>
          <w:p w:rsidR="00DE4272" w:rsidRPr="00DE4272" w:rsidRDefault="00DE4272" w:rsidP="00D2084C">
            <w:pPr>
              <w:widowControl/>
              <w:spacing w:line="340" w:lineRule="exact"/>
              <w:ind w:leftChars="236" w:left="566"/>
              <w:jc w:val="both"/>
              <w:rPr>
                <w:rFonts w:ascii="標楷體" w:eastAsia="標楷體" w:hAnsi="標楷體"/>
                <w:szCs w:val="24"/>
              </w:rPr>
            </w:pPr>
            <w:r w:rsidRPr="00DE42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u w:val="single"/>
              </w:rPr>
              <w:t>代理教師</w:t>
            </w:r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具有代理教育階段、科（類）合格教師證書者，具有職前年資或取得較高學歷者，得比照編制內合格專任教師提（改）敘薪級。</w:t>
            </w:r>
            <w:r w:rsidRPr="00DE42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u w:val="single"/>
              </w:rPr>
              <w:t>但法令另有規定者，從其規定。</w:t>
            </w:r>
          </w:p>
        </w:tc>
        <w:tc>
          <w:tcPr>
            <w:tcW w:w="3613" w:type="dxa"/>
          </w:tcPr>
          <w:p w:rsidR="00DE4272" w:rsidRP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ind w:left="432" w:hangingChars="180" w:hanging="432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九、兼任、代課教師之鐘點費，除法令另有規定外，依公立中小學兼任及代課教師鐘點費支給基準辦理。</w:t>
            </w:r>
          </w:p>
          <w:p w:rsidR="00DE4272" w:rsidRP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ind w:leftChars="155" w:left="372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代理教師薪級及學術研究加給之核敘標準如下：</w:t>
            </w:r>
          </w:p>
          <w:p w:rsid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ind w:leftChars="155" w:left="797" w:hangingChars="177" w:hanging="425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E4272">
              <w:rPr>
                <w:rFonts w:ascii="標楷體" w:eastAsia="標楷體" w:hAnsi="標楷體" w:cs="細明體"/>
                <w:kern w:val="0"/>
                <w:szCs w:val="24"/>
              </w:rPr>
              <w:t>(</w:t>
            </w: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r w:rsidRPr="00DE4272">
              <w:rPr>
                <w:rFonts w:ascii="標楷體" w:eastAsia="標楷體" w:hAnsi="標楷體" w:cs="細明體"/>
                <w:kern w:val="0"/>
                <w:szCs w:val="24"/>
              </w:rPr>
              <w:t>)</w:t>
            </w: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具有各該教育階段、科（類）合格教師證書者：學士畢業一百九十薪點、碩士畢業二百四十五薪點、博士畢業三百三十薪點，並支給學術研究加給。</w:t>
            </w:r>
            <w:bookmarkStart w:id="0" w:name="_GoBack"/>
            <w:bookmarkEnd w:id="0"/>
          </w:p>
          <w:p w:rsidR="00DE4272" w:rsidRP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ind w:leftChars="155" w:left="797" w:hangingChars="177" w:hanging="425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E4272">
              <w:rPr>
                <w:rFonts w:ascii="標楷體" w:eastAsia="標楷體" w:hAnsi="標楷體" w:cs="細明體"/>
                <w:kern w:val="0"/>
                <w:szCs w:val="24"/>
              </w:rPr>
              <w:t>(</w:t>
            </w: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二</w:t>
            </w:r>
            <w:r w:rsidRPr="00DE4272">
              <w:rPr>
                <w:rFonts w:ascii="標楷體" w:eastAsia="標楷體" w:hAnsi="標楷體" w:cs="細明體"/>
                <w:kern w:val="0"/>
                <w:szCs w:val="24"/>
              </w:rPr>
              <w:t>)</w:t>
            </w: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修畢師資職前教育課程並取得修畢證明書或具其他教育階段、類科合格教師證書者：學士畢業一百八十薪點、碩士畢業二百四十五薪點、博士畢業三百三十薪點；其學術研究加給按八成支給。</w:t>
            </w:r>
          </w:p>
          <w:p w:rsid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ind w:leftChars="155" w:left="797" w:hangingChars="177" w:hanging="425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E4272">
              <w:rPr>
                <w:rFonts w:ascii="標楷體" w:eastAsia="標楷體" w:hAnsi="標楷體" w:cs="細明體"/>
                <w:kern w:val="0"/>
                <w:szCs w:val="24"/>
              </w:rPr>
              <w:t>(</w:t>
            </w: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三</w:t>
            </w:r>
            <w:r w:rsidRPr="00DE4272">
              <w:rPr>
                <w:rFonts w:ascii="標楷體" w:eastAsia="標楷體" w:hAnsi="標楷體" w:cs="細明體"/>
                <w:kern w:val="0"/>
                <w:szCs w:val="24"/>
              </w:rPr>
              <w:t>)</w:t>
            </w: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大學以上畢業者：學士畢業一百七十薪點、碩士畢業二百四十五薪點、博士畢業三百三十薪點；其學術研究加給按八成支給。</w:t>
            </w:r>
          </w:p>
          <w:p w:rsid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ind w:leftChars="155" w:left="797" w:hangingChars="177" w:hanging="425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E4272">
              <w:rPr>
                <w:rFonts w:ascii="標楷體" w:eastAsia="標楷體" w:hAnsi="標楷體" w:cs="細明體"/>
                <w:kern w:val="0"/>
                <w:szCs w:val="24"/>
              </w:rPr>
              <w:t>(</w:t>
            </w: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四</w:t>
            </w:r>
            <w:r w:rsidRPr="00DE4272">
              <w:rPr>
                <w:rFonts w:ascii="標楷體" w:eastAsia="標楷體" w:hAnsi="標楷體" w:cs="細明體"/>
                <w:kern w:val="0"/>
                <w:szCs w:val="24"/>
              </w:rPr>
              <w:t>)</w:t>
            </w: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曾任教職後再任代理教師者以原核定</w:t>
            </w:r>
            <w:proofErr w:type="gramStart"/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之薪點支</w:t>
            </w:r>
            <w:proofErr w:type="gramEnd"/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薪，並支給學術研究加給。</w:t>
            </w:r>
          </w:p>
          <w:p w:rsidR="00DE4272" w:rsidRP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ind w:leftChars="168" w:left="405" w:hanging="2"/>
              <w:jc w:val="both"/>
              <w:rPr>
                <w:rFonts w:ascii="標楷體" w:eastAsia="標楷體" w:hAnsi="標楷體"/>
                <w:szCs w:val="24"/>
              </w:rPr>
            </w:pP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代理教師需</w:t>
            </w:r>
            <w:proofErr w:type="gramStart"/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俟</w:t>
            </w:r>
            <w:proofErr w:type="gramEnd"/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擔任正式教師後，始得</w:t>
            </w:r>
            <w:proofErr w:type="gramStart"/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提敘職前</w:t>
            </w:r>
            <w:proofErr w:type="gramEnd"/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年資。</w:t>
            </w:r>
            <w:proofErr w:type="gramStart"/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惟</w:t>
            </w:r>
            <w:proofErr w:type="gramEnd"/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高級中等教育階段及特殊教育學校代理教師具有代理教育階段、科（類）合格教師證書者，具有職前年資或取得較高學歷者，得比照編制內合格專任教師提（改）敘薪級。</w:t>
            </w:r>
          </w:p>
        </w:tc>
        <w:tc>
          <w:tcPr>
            <w:tcW w:w="2381" w:type="dxa"/>
          </w:tcPr>
          <w:p w:rsidR="00DE4272" w:rsidRPr="00DE4272" w:rsidRDefault="00994D71" w:rsidP="00D2084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</w:t>
            </w:r>
            <w:r w:rsidR="00B523DA">
              <w:rPr>
                <w:rFonts w:ascii="標楷體" w:eastAsia="標楷體" w:hAnsi="標楷體" w:hint="eastAsia"/>
                <w:szCs w:val="24"/>
              </w:rPr>
              <w:t>據</w:t>
            </w:r>
            <w:r>
              <w:rPr>
                <w:rFonts w:ascii="標楷體" w:eastAsia="標楷體" w:hAnsi="標楷體" w:hint="eastAsia"/>
                <w:szCs w:val="24"/>
              </w:rPr>
              <w:t>桃園市政府113年11月7日</w:t>
            </w:r>
            <w:r w:rsidRPr="00994D71">
              <w:rPr>
                <w:rFonts w:ascii="標楷體" w:eastAsia="標楷體" w:hAnsi="標楷體" w:hint="eastAsia"/>
                <w:szCs w:val="24"/>
              </w:rPr>
              <w:t>府教中字第1130301605號</w:t>
            </w:r>
            <w:r>
              <w:rPr>
                <w:rFonts w:ascii="標楷體" w:eastAsia="標楷體" w:hAnsi="標楷體" w:hint="eastAsia"/>
                <w:szCs w:val="24"/>
              </w:rPr>
              <w:t>函，本</w:t>
            </w:r>
            <w:r w:rsidRPr="00994D71">
              <w:rPr>
                <w:rFonts w:ascii="標楷體" w:eastAsia="標楷體" w:hAnsi="標楷體" w:hint="eastAsia"/>
                <w:szCs w:val="24"/>
              </w:rPr>
              <w:t>市市立國民中小學及公立幼兒園具合格教師資格之代理教師自113學年度比照編制內專任教師提（改）敘薪級</w:t>
            </w:r>
            <w:r>
              <w:rPr>
                <w:rFonts w:ascii="標楷體" w:eastAsia="標楷體" w:hAnsi="標楷體" w:hint="eastAsia"/>
                <w:szCs w:val="24"/>
              </w:rPr>
              <w:t>，爰該府配合修正</w:t>
            </w:r>
            <w:r w:rsidRPr="00994D71">
              <w:rPr>
                <w:rFonts w:ascii="標楷體" w:eastAsia="標楷體" w:hAnsi="標楷體" w:hint="eastAsia"/>
                <w:szCs w:val="24"/>
              </w:rPr>
              <w:t>「桃園市高級中等以下學校兼任代課及代理教師聘任實施要點」第9點第3項</w:t>
            </w:r>
            <w:r w:rsidR="001723EC">
              <w:rPr>
                <w:rFonts w:ascii="標楷體" w:eastAsia="標楷體" w:hAnsi="標楷體" w:hint="eastAsia"/>
                <w:szCs w:val="24"/>
              </w:rPr>
              <w:t>為</w:t>
            </w:r>
            <w:r w:rsidR="001723EC" w:rsidRPr="001723EC">
              <w:rPr>
                <w:rFonts w:ascii="標楷體" w:eastAsia="標楷體" w:hAnsi="標楷體" w:hint="eastAsia"/>
                <w:szCs w:val="24"/>
              </w:rPr>
              <w:t>「</w:t>
            </w:r>
            <w:r w:rsidR="001723EC" w:rsidRPr="00DE4272">
              <w:rPr>
                <w:rFonts w:ascii="標楷體" w:eastAsia="標楷體" w:hAnsi="標楷體" w:cs="新細明體" w:hint="eastAsia"/>
                <w:kern w:val="0"/>
                <w:szCs w:val="24"/>
              </w:rPr>
              <w:t>代理教師具有代理教育階段、科（類）合格教師證書者，具有職前年資或取得較高學歷者，得比照編制內合格專任教師提（改）敘薪級。但法令另有規定者，從其規定。</w:t>
            </w:r>
            <w:r w:rsidR="001723EC" w:rsidRPr="001723EC"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</w:p>
        </w:tc>
      </w:tr>
    </w:tbl>
    <w:p w:rsidR="00E96220" w:rsidRDefault="00E96220" w:rsidP="00D2084C">
      <w:pPr>
        <w:spacing w:line="320" w:lineRule="exact"/>
      </w:pPr>
    </w:p>
    <w:sectPr w:rsidR="00E96220" w:rsidSect="00D2084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48B" w:rsidRDefault="000F148B" w:rsidP="00D2084C">
      <w:r>
        <w:separator/>
      </w:r>
    </w:p>
  </w:endnote>
  <w:endnote w:type="continuationSeparator" w:id="0">
    <w:p w:rsidR="000F148B" w:rsidRDefault="000F148B" w:rsidP="00D2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48B" w:rsidRDefault="000F148B" w:rsidP="00D2084C">
      <w:r>
        <w:separator/>
      </w:r>
    </w:p>
  </w:footnote>
  <w:footnote w:type="continuationSeparator" w:id="0">
    <w:p w:rsidR="000F148B" w:rsidRDefault="000F148B" w:rsidP="00D2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72"/>
    <w:rsid w:val="000F148B"/>
    <w:rsid w:val="001723EC"/>
    <w:rsid w:val="0048739D"/>
    <w:rsid w:val="008573A5"/>
    <w:rsid w:val="00994D71"/>
    <w:rsid w:val="00AC1FAA"/>
    <w:rsid w:val="00B523DA"/>
    <w:rsid w:val="00D2084C"/>
    <w:rsid w:val="00DE4272"/>
    <w:rsid w:val="00E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44B0D9-B7C8-4D0F-9A11-E400ED9D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2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20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8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8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2024-12-20T03:28:00Z</dcterms:created>
  <dcterms:modified xsi:type="dcterms:W3CDTF">2024-12-20T05:16:00Z</dcterms:modified>
</cp:coreProperties>
</file>